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E" w:rsidRPr="006B136F" w:rsidRDefault="007F3D78">
      <w:pPr>
        <w:rPr>
          <w:sz w:val="22"/>
          <w:szCs w:val="22"/>
        </w:rPr>
      </w:pPr>
      <w:r w:rsidRPr="006B136F">
        <w:rPr>
          <w:sz w:val="22"/>
          <w:szCs w:val="22"/>
        </w:rPr>
        <w:t>Name:</w:t>
      </w:r>
    </w:p>
    <w:p w:rsidR="007F3D78" w:rsidRDefault="007F3D78">
      <w:pPr>
        <w:rPr>
          <w:sz w:val="22"/>
          <w:szCs w:val="22"/>
        </w:rPr>
      </w:pPr>
      <w:r w:rsidRPr="006B136F">
        <w:rPr>
          <w:sz w:val="22"/>
          <w:szCs w:val="22"/>
        </w:rPr>
        <w:t>Block:</w:t>
      </w:r>
    </w:p>
    <w:p w:rsidR="006B136F" w:rsidRPr="006B136F" w:rsidRDefault="006B136F">
      <w:pPr>
        <w:rPr>
          <w:sz w:val="22"/>
          <w:szCs w:val="22"/>
        </w:rPr>
      </w:pPr>
    </w:p>
    <w:p w:rsidR="007F3D78" w:rsidRPr="006B136F" w:rsidRDefault="007F3D78" w:rsidP="007F3D78">
      <w:pPr>
        <w:jc w:val="center"/>
        <w:rPr>
          <w:b/>
          <w:sz w:val="22"/>
          <w:szCs w:val="22"/>
        </w:rPr>
      </w:pPr>
      <w:r w:rsidRPr="006B136F">
        <w:rPr>
          <w:b/>
          <w:sz w:val="22"/>
          <w:szCs w:val="22"/>
          <w:u w:val="single"/>
        </w:rPr>
        <w:t>History Alive</w:t>
      </w:r>
      <w:r w:rsidRPr="006B136F">
        <w:rPr>
          <w:b/>
          <w:sz w:val="22"/>
          <w:szCs w:val="22"/>
        </w:rPr>
        <w:t>! Chapter 3 – The English Colonies in North America</w:t>
      </w:r>
    </w:p>
    <w:p w:rsidR="007F3D78" w:rsidRPr="006B136F" w:rsidRDefault="007F3D78" w:rsidP="007F3D78">
      <w:pPr>
        <w:jc w:val="center"/>
        <w:rPr>
          <w:b/>
          <w:sz w:val="22"/>
          <w:szCs w:val="22"/>
        </w:rPr>
      </w:pPr>
    </w:p>
    <w:p w:rsidR="007F3D78" w:rsidRPr="006B136F" w:rsidRDefault="007F3D78" w:rsidP="007F3D78">
      <w:pPr>
        <w:rPr>
          <w:sz w:val="22"/>
          <w:szCs w:val="22"/>
        </w:rPr>
      </w:pPr>
      <w:r w:rsidRPr="006B136F">
        <w:rPr>
          <w:b/>
          <w:sz w:val="22"/>
          <w:szCs w:val="22"/>
        </w:rPr>
        <w:t>Directions:</w:t>
      </w:r>
      <w:r w:rsidRPr="006B136F">
        <w:rPr>
          <w:sz w:val="22"/>
          <w:szCs w:val="22"/>
        </w:rPr>
        <w:t xml:space="preserve">  Using the copies of the textbook pages (or your online textbook), complete the following steps as you begin to learn about life in English colonial America.</w:t>
      </w:r>
    </w:p>
    <w:p w:rsidR="007F3D78" w:rsidRPr="006B136F" w:rsidRDefault="007F3D78" w:rsidP="007F3D78">
      <w:pPr>
        <w:rPr>
          <w:sz w:val="22"/>
          <w:szCs w:val="22"/>
        </w:rPr>
      </w:pPr>
    </w:p>
    <w:p w:rsidR="006B136F" w:rsidRDefault="006B136F" w:rsidP="007F3D78">
      <w:pPr>
        <w:rPr>
          <w:b/>
          <w:sz w:val="22"/>
          <w:szCs w:val="22"/>
        </w:rPr>
      </w:pPr>
    </w:p>
    <w:p w:rsidR="007F3D78" w:rsidRPr="006B136F" w:rsidRDefault="007F3D78" w:rsidP="007F3D78">
      <w:pPr>
        <w:rPr>
          <w:sz w:val="22"/>
          <w:szCs w:val="22"/>
        </w:rPr>
      </w:pPr>
      <w:proofErr w:type="gramStart"/>
      <w:r w:rsidRPr="006B136F">
        <w:rPr>
          <w:b/>
          <w:sz w:val="22"/>
          <w:szCs w:val="22"/>
        </w:rPr>
        <w:t>Step</w:t>
      </w:r>
      <w:proofErr w:type="gramEnd"/>
      <w:r w:rsidRPr="006B136F">
        <w:rPr>
          <w:b/>
          <w:sz w:val="22"/>
          <w:szCs w:val="22"/>
        </w:rPr>
        <w:t xml:space="preserve"> One: </w:t>
      </w:r>
      <w:r w:rsidRPr="006B136F">
        <w:rPr>
          <w:sz w:val="22"/>
          <w:szCs w:val="22"/>
        </w:rPr>
        <w:t>Read section 3.1 – Introduction</w:t>
      </w:r>
    </w:p>
    <w:p w:rsidR="007F3D78" w:rsidRPr="006B136F" w:rsidRDefault="007F3D78" w:rsidP="007F3D78">
      <w:pPr>
        <w:rPr>
          <w:sz w:val="22"/>
          <w:szCs w:val="22"/>
        </w:rPr>
      </w:pPr>
    </w:p>
    <w:p w:rsidR="007F3D78" w:rsidRPr="006B136F" w:rsidRDefault="007F3D78" w:rsidP="007F3D78">
      <w:pPr>
        <w:rPr>
          <w:sz w:val="22"/>
          <w:szCs w:val="22"/>
        </w:rPr>
      </w:pPr>
      <w:r w:rsidRPr="006B136F">
        <w:rPr>
          <w:b/>
          <w:sz w:val="22"/>
          <w:szCs w:val="22"/>
        </w:rPr>
        <w:t xml:space="preserve">Step Two: </w:t>
      </w:r>
      <w:r w:rsidRPr="006B136F">
        <w:rPr>
          <w:sz w:val="22"/>
          <w:szCs w:val="22"/>
        </w:rPr>
        <w:t xml:space="preserve">Using the copy of the map of Colonial America from 1770 in the reading packet, outline the New England, Middle and Southern regions in three different colors on the map </w:t>
      </w:r>
      <w:r w:rsidR="006B136F">
        <w:rPr>
          <w:sz w:val="22"/>
          <w:szCs w:val="22"/>
        </w:rPr>
        <w:t>on the back of this handout</w:t>
      </w:r>
      <w:r w:rsidRPr="006B136F">
        <w:rPr>
          <w:sz w:val="22"/>
          <w:szCs w:val="22"/>
        </w:rPr>
        <w:t>.  Add your colors to the map key.</w:t>
      </w:r>
    </w:p>
    <w:p w:rsidR="006B136F" w:rsidRDefault="006B136F" w:rsidP="007F3D78">
      <w:pPr>
        <w:rPr>
          <w:b/>
          <w:sz w:val="22"/>
          <w:szCs w:val="22"/>
        </w:rPr>
      </w:pPr>
    </w:p>
    <w:p w:rsidR="007F3D78" w:rsidRPr="006B136F" w:rsidRDefault="007F3D78" w:rsidP="007F3D78">
      <w:pPr>
        <w:rPr>
          <w:sz w:val="22"/>
          <w:szCs w:val="22"/>
        </w:rPr>
      </w:pPr>
      <w:r w:rsidRPr="006B136F">
        <w:rPr>
          <w:b/>
          <w:sz w:val="22"/>
          <w:szCs w:val="22"/>
        </w:rPr>
        <w:t>Step Three:</w:t>
      </w:r>
      <w:r w:rsidRPr="006B136F">
        <w:rPr>
          <w:sz w:val="22"/>
          <w:szCs w:val="22"/>
        </w:rPr>
        <w:t xml:space="preserve"> Read section 3.2 – The New England, Middle, and Southern Colonies and fill-in the graphic organizer below.</w:t>
      </w:r>
    </w:p>
    <w:p w:rsidR="007F3D78" w:rsidRPr="006B136F" w:rsidRDefault="007F3D78" w:rsidP="007F3D7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7F3D78" w:rsidRPr="006B136F" w:rsidTr="007F3D78">
        <w:tc>
          <w:tcPr>
            <w:tcW w:w="4428" w:type="dxa"/>
          </w:tcPr>
          <w:p w:rsidR="007F3D78" w:rsidRPr="006B136F" w:rsidRDefault="007F3D78" w:rsidP="007F3D78">
            <w:pPr>
              <w:jc w:val="center"/>
              <w:rPr>
                <w:b/>
                <w:sz w:val="22"/>
                <w:szCs w:val="22"/>
              </w:rPr>
            </w:pPr>
          </w:p>
          <w:p w:rsidR="007F3D78" w:rsidRPr="006B136F" w:rsidRDefault="007F3D78" w:rsidP="007F3D78">
            <w:pPr>
              <w:jc w:val="center"/>
              <w:rPr>
                <w:b/>
                <w:sz w:val="22"/>
                <w:szCs w:val="22"/>
              </w:rPr>
            </w:pPr>
            <w:r w:rsidRPr="006B136F">
              <w:rPr>
                <w:b/>
                <w:sz w:val="22"/>
                <w:szCs w:val="22"/>
              </w:rPr>
              <w:t>Colonial Region and the Colonies within each region</w:t>
            </w:r>
          </w:p>
          <w:p w:rsidR="007F3D78" w:rsidRPr="006B136F" w:rsidRDefault="007F3D78" w:rsidP="007F3D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7F3D78" w:rsidRPr="006B136F" w:rsidRDefault="007F3D78" w:rsidP="007F3D78">
            <w:pPr>
              <w:jc w:val="center"/>
              <w:rPr>
                <w:b/>
                <w:sz w:val="22"/>
                <w:szCs w:val="22"/>
              </w:rPr>
            </w:pPr>
          </w:p>
          <w:p w:rsidR="007F3D78" w:rsidRPr="006B136F" w:rsidRDefault="007F3D78" w:rsidP="007F3D78">
            <w:pPr>
              <w:jc w:val="center"/>
              <w:rPr>
                <w:b/>
                <w:sz w:val="22"/>
                <w:szCs w:val="22"/>
              </w:rPr>
            </w:pPr>
            <w:r w:rsidRPr="006B136F">
              <w:rPr>
                <w:b/>
                <w:sz w:val="22"/>
                <w:szCs w:val="22"/>
              </w:rPr>
              <w:t>Three Details about the GEOGRAPHY, CLIMATE, or ECONOMIC ACTIVITY in this region</w:t>
            </w:r>
          </w:p>
        </w:tc>
      </w:tr>
      <w:tr w:rsidR="007F3D78" w:rsidRPr="006B136F" w:rsidTr="007F3D78">
        <w:tc>
          <w:tcPr>
            <w:tcW w:w="4428" w:type="dxa"/>
          </w:tcPr>
          <w:p w:rsidR="007F3D78" w:rsidRPr="006B136F" w:rsidRDefault="007F3D78" w:rsidP="007F3D78">
            <w:p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>New England Colonies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F3D78" w:rsidRPr="006B136F" w:rsidRDefault="007F3D78" w:rsidP="007F3D78">
            <w:pPr>
              <w:rPr>
                <w:sz w:val="22"/>
                <w:szCs w:val="22"/>
              </w:rPr>
            </w:pPr>
          </w:p>
        </w:tc>
      </w:tr>
      <w:tr w:rsidR="007F3D78" w:rsidRPr="006B136F" w:rsidTr="007F3D78">
        <w:tc>
          <w:tcPr>
            <w:tcW w:w="4428" w:type="dxa"/>
          </w:tcPr>
          <w:p w:rsidR="007F3D78" w:rsidRPr="006B136F" w:rsidRDefault="007F3D78" w:rsidP="007F3D78">
            <w:p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>Middle Colonies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F3D78" w:rsidRPr="006B136F" w:rsidRDefault="007F3D78" w:rsidP="007F3D78">
            <w:pPr>
              <w:rPr>
                <w:sz w:val="22"/>
                <w:szCs w:val="22"/>
              </w:rPr>
            </w:pPr>
          </w:p>
        </w:tc>
      </w:tr>
      <w:tr w:rsidR="007F3D78" w:rsidRPr="006B136F" w:rsidTr="007F3D78">
        <w:tc>
          <w:tcPr>
            <w:tcW w:w="4428" w:type="dxa"/>
          </w:tcPr>
          <w:p w:rsidR="007F3D78" w:rsidRPr="006B136F" w:rsidRDefault="007F3D78" w:rsidP="007F3D78">
            <w:p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>Southern Colonies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136F">
              <w:rPr>
                <w:sz w:val="22"/>
                <w:szCs w:val="22"/>
              </w:rPr>
              <w:t xml:space="preserve"> </w:t>
            </w:r>
          </w:p>
          <w:p w:rsidR="007F3D78" w:rsidRPr="006B136F" w:rsidRDefault="007F3D78" w:rsidP="007F3D7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F3D78" w:rsidRPr="006B136F" w:rsidRDefault="007F3D78" w:rsidP="007F3D78">
            <w:pPr>
              <w:rPr>
                <w:sz w:val="22"/>
                <w:szCs w:val="22"/>
              </w:rPr>
            </w:pPr>
          </w:p>
        </w:tc>
      </w:tr>
    </w:tbl>
    <w:p w:rsidR="006B136F" w:rsidRPr="006B136F" w:rsidRDefault="006B136F" w:rsidP="007F3D78">
      <w:pPr>
        <w:rPr>
          <w:b/>
          <w:sz w:val="22"/>
          <w:szCs w:val="22"/>
        </w:rPr>
      </w:pPr>
    </w:p>
    <w:p w:rsidR="007F3D78" w:rsidRPr="006B136F" w:rsidRDefault="007F3D78" w:rsidP="007F3D78">
      <w:pPr>
        <w:rPr>
          <w:sz w:val="22"/>
          <w:szCs w:val="22"/>
        </w:rPr>
      </w:pPr>
      <w:r w:rsidRPr="006B136F">
        <w:rPr>
          <w:b/>
          <w:sz w:val="22"/>
          <w:szCs w:val="22"/>
        </w:rPr>
        <w:t xml:space="preserve">Step Four: </w:t>
      </w:r>
      <w:r w:rsidRPr="006B136F">
        <w:rPr>
          <w:sz w:val="22"/>
          <w:szCs w:val="22"/>
        </w:rPr>
        <w:t>Answer the questions below based on the reading sections that you just completed.</w:t>
      </w:r>
    </w:p>
    <w:p w:rsidR="007F3D78" w:rsidRPr="006B136F" w:rsidRDefault="007F3D78" w:rsidP="007F3D78">
      <w:pPr>
        <w:rPr>
          <w:sz w:val="22"/>
          <w:szCs w:val="22"/>
        </w:rPr>
      </w:pPr>
    </w:p>
    <w:p w:rsidR="007F3D78" w:rsidRPr="006B136F" w:rsidRDefault="007F3D78" w:rsidP="007F3D7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 xml:space="preserve">Define </w:t>
      </w:r>
      <w:r w:rsidRPr="006B136F">
        <w:rPr>
          <w:i/>
          <w:sz w:val="22"/>
          <w:szCs w:val="22"/>
        </w:rPr>
        <w:t xml:space="preserve">mercantilism: </w:t>
      </w:r>
      <w:r w:rsidRPr="006B136F">
        <w:rPr>
          <w:sz w:val="22"/>
          <w:szCs w:val="22"/>
        </w:rPr>
        <w:t>_____________________________________________________________________________________</w:t>
      </w:r>
      <w:r w:rsidR="006B136F">
        <w:rPr>
          <w:sz w:val="22"/>
          <w:szCs w:val="22"/>
        </w:rPr>
        <w:t>__________</w:t>
      </w:r>
    </w:p>
    <w:p w:rsidR="006B136F" w:rsidRDefault="007F3D78" w:rsidP="006B136F">
      <w:pPr>
        <w:pStyle w:val="ListParagraph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_____________________________________________________________________________________________________________</w:t>
      </w:r>
      <w:r w:rsidR="006B136F">
        <w:rPr>
          <w:sz w:val="22"/>
          <w:szCs w:val="22"/>
        </w:rPr>
        <w:t>__________</w:t>
      </w:r>
    </w:p>
    <w:p w:rsidR="006B136F" w:rsidRDefault="006B136F" w:rsidP="006B136F">
      <w:pPr>
        <w:pStyle w:val="ListParagraph"/>
        <w:rPr>
          <w:sz w:val="22"/>
          <w:szCs w:val="22"/>
        </w:rPr>
      </w:pPr>
    </w:p>
    <w:p w:rsidR="006B136F" w:rsidRPr="006B136F" w:rsidRDefault="006B136F" w:rsidP="006B136F">
      <w:pPr>
        <w:pStyle w:val="ListParagraph"/>
        <w:rPr>
          <w:sz w:val="22"/>
          <w:szCs w:val="22"/>
        </w:rPr>
      </w:pPr>
    </w:p>
    <w:p w:rsidR="007F3D78" w:rsidRPr="006B136F" w:rsidRDefault="007F3D78" w:rsidP="007F3D7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 xml:space="preserve">Define </w:t>
      </w:r>
      <w:r w:rsidRPr="006B136F">
        <w:rPr>
          <w:i/>
          <w:sz w:val="22"/>
          <w:szCs w:val="22"/>
        </w:rPr>
        <w:t xml:space="preserve">charter: </w:t>
      </w:r>
      <w:r w:rsidRPr="006B136F">
        <w:rPr>
          <w:sz w:val="22"/>
          <w:szCs w:val="22"/>
        </w:rPr>
        <w:t>___________________________________________________________________________________________</w:t>
      </w:r>
      <w:r w:rsidR="006B136F">
        <w:rPr>
          <w:sz w:val="22"/>
          <w:szCs w:val="22"/>
        </w:rPr>
        <w:t>__________</w:t>
      </w:r>
    </w:p>
    <w:p w:rsidR="006B136F" w:rsidRDefault="007F3D78" w:rsidP="006B136F">
      <w:pPr>
        <w:pStyle w:val="ListParagraph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 w:rsidR="006B136F"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7F3D78" w:rsidRPr="006B136F" w:rsidRDefault="007F3D78" w:rsidP="007F3D7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lastRenderedPageBreak/>
        <w:t>Explain the forms of government that existed within the colonies: ________________________________</w:t>
      </w:r>
      <w:r w:rsidR="006B136F"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6B136F" w:rsidRPr="006B136F" w:rsidRDefault="006B136F" w:rsidP="006B136F">
      <w:pPr>
        <w:pStyle w:val="ListParagraph"/>
        <w:spacing w:line="480" w:lineRule="auto"/>
        <w:rPr>
          <w:sz w:val="22"/>
          <w:szCs w:val="22"/>
        </w:rPr>
      </w:pPr>
      <w:r w:rsidRPr="006B136F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7F3D78" w:rsidRPr="006B136F" w:rsidRDefault="007F3D78" w:rsidP="007F3D78">
      <w:pPr>
        <w:pStyle w:val="ListParagraph"/>
        <w:spacing w:line="480" w:lineRule="auto"/>
        <w:rPr>
          <w:sz w:val="22"/>
          <w:szCs w:val="22"/>
        </w:rPr>
      </w:pPr>
    </w:p>
    <w:sectPr w:rsidR="007F3D78" w:rsidRPr="006B136F" w:rsidSect="007F3D7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ACF"/>
    <w:multiLevelType w:val="hybridMultilevel"/>
    <w:tmpl w:val="733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2AB"/>
    <w:multiLevelType w:val="hybridMultilevel"/>
    <w:tmpl w:val="F36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8"/>
    <w:rsid w:val="006127F2"/>
    <w:rsid w:val="006B136F"/>
    <w:rsid w:val="007F3D78"/>
    <w:rsid w:val="00A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2015-12-11T19:22:00Z</cp:lastPrinted>
  <dcterms:created xsi:type="dcterms:W3CDTF">2015-12-11T19:02:00Z</dcterms:created>
  <dcterms:modified xsi:type="dcterms:W3CDTF">2015-12-11T19:26:00Z</dcterms:modified>
</cp:coreProperties>
</file>